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2971800</wp:posOffset>
                </wp:positionV>
                <wp:extent cx="3171825" cy="87630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922150" y="3354600"/>
                          <a:ext cx="4847700" cy="85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MARCA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: PLANET Networking &amp; Communication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CONMUTADOR DE INTERFAZ (SWITCH)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2971800</wp:posOffset>
                </wp:positionV>
                <wp:extent cx="3171825" cy="876300"/>
                <wp:effectExtent b="0" l="0" r="0" t="0"/>
                <wp:wrapNone/>
                <wp:docPr id="2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1825" cy="876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3276600</wp:posOffset>
                </wp:positionH>
                <wp:positionV relativeFrom="paragraph">
                  <wp:posOffset>2971800</wp:posOffset>
                </wp:positionV>
                <wp:extent cx="3990975" cy="87630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323525" y="3354550"/>
                          <a:ext cx="404495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MODELO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FGSD-1022VHP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3276600</wp:posOffset>
                </wp:positionH>
                <wp:positionV relativeFrom="paragraph">
                  <wp:posOffset>2971800</wp:posOffset>
                </wp:positionV>
                <wp:extent cx="3990975" cy="876300"/>
                <wp:effectExtent b="0" l="0" r="0" t="0"/>
                <wp:wrapNone/>
                <wp:docPr id="2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90975" cy="876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7239000</wp:posOffset>
                </wp:positionH>
                <wp:positionV relativeFrom="paragraph">
                  <wp:posOffset>2971800</wp:posOffset>
                </wp:positionV>
                <wp:extent cx="2617244" cy="86995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46903" y="3354550"/>
                          <a:ext cx="2598194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CONTENIDO: 1 PIEZA.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HECHO EN TAIWAN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MERCANCIA NUEVA.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7239000</wp:posOffset>
                </wp:positionH>
                <wp:positionV relativeFrom="paragraph">
                  <wp:posOffset>2971800</wp:posOffset>
                </wp:positionV>
                <wp:extent cx="2617244" cy="869950"/>
                <wp:effectExtent b="0" l="0" r="0" t="0"/>
                <wp:wrapNone/>
                <wp:docPr id="2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7244" cy="869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3822700</wp:posOffset>
                </wp:positionV>
                <wp:extent cx="4883150" cy="742467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913950" y="341805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CARACTERISTICAS ELECTRICAS NOMINALES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ENTRADA: 100-240 Vca, 50/60 Hz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FABRICANTE: PLANET TECHNOLOGY CORPORATION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3822700</wp:posOffset>
                </wp:positionV>
                <wp:extent cx="4883150" cy="742467"/>
                <wp:effectExtent b="0" l="0" r="0" t="0"/>
                <wp:wrapNone/>
                <wp:docPr id="2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83150" cy="74246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3822700</wp:posOffset>
                </wp:positionV>
                <wp:extent cx="4883150" cy="74295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913950" y="341805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ESTE PRODUCTO DEBE SER INSTALADO POR UN PROFESIONAL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VEASE INSTRUCTIVO Y GARANTIA EN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563c1"/>
                                <w:sz w:val="24"/>
                                <w:u w:val="single"/>
                                <w:vertAlign w:val="baseline"/>
                              </w:rPr>
                              <w:t xml:space="preserve">WWW.SYSCOM.MX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ESTE PRODUCTO TIENE UNA GARANTIA DE UN AÑO DESPUES DE SU VENTA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3822700</wp:posOffset>
                </wp:positionV>
                <wp:extent cx="4883150" cy="742950"/>
                <wp:effectExtent b="0" l="0" r="0" t="0"/>
                <wp:wrapNone/>
                <wp:docPr id="2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83150" cy="742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4546600</wp:posOffset>
                </wp:positionV>
                <wp:extent cx="4880761" cy="74295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915145" y="341805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IMPORTADOR: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SISTEMAS Y SERVICIOS DE COMUNICACION, S.A. DE C.V.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AV. 20 DE NOVIEMBRE NO. 805, COL. CENTRO, CHIHUAHUA, CHIH., MEXICO, C.P. 31000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RFC: SSC-840823-JT3, TELEFONO CONTACTO: (614) 415-2525, WWW. SYSCOM.MX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4546600</wp:posOffset>
                </wp:positionV>
                <wp:extent cx="4880761" cy="742950"/>
                <wp:effectExtent b="0" l="0" r="0" t="0"/>
                <wp:wrapNone/>
                <wp:docPr id="2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80761" cy="742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4965700</wp:posOffset>
                </wp:positionH>
                <wp:positionV relativeFrom="paragraph">
                  <wp:posOffset>4546600</wp:posOffset>
                </wp:positionV>
                <wp:extent cx="4880761" cy="751627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915145" y="341805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4965700</wp:posOffset>
                </wp:positionH>
                <wp:positionV relativeFrom="paragraph">
                  <wp:posOffset>4546600</wp:posOffset>
                </wp:positionV>
                <wp:extent cx="4880761" cy="751627"/>
                <wp:effectExtent b="0" l="0" r="0" t="0"/>
                <wp:wrapNone/>
                <wp:docPr id="2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80761" cy="7516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2240" w:w="15840" w:orient="landscape"/>
      <w:pgMar w:bottom="274" w:top="58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17D9B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uest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ipervnculo">
    <w:name w:val="Hyperlink"/>
    <w:basedOn w:val="Fuentedeprrafopredeter"/>
    <w:uiPriority w:val="99"/>
    <w:unhideWhenUsed w:val="1"/>
    <w:rsid w:val="004461E5"/>
    <w:rPr>
      <w:color w:val="0563c1" w:themeColor="hyperlink"/>
      <w:u w:val="single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4461E5"/>
    <w:rPr>
      <w:color w:val="605e5c"/>
      <w:shd w:color="auto" w:fill="e1dfdd" w:val="clear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1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mAGj6ul++oGbepz7uOM5X4oTmA==">AMUW2mUZ/N07Ii5hFWhxF0V7JUe/KrwIKkrQIgURT5t9bWLbPjpQQMuLpgYA6AjdrktixBYgwX+Heh/+bSZTuH1jIEBmhPWXYPxPmcBArJJh/xprrXCDxto=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2020-12-15T08:32:00Z</dcterms:created>
  <dc:creator>Microsoft Office User</dc:creator>
</cp:coreProperties>
</file>